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28A" w:rsidRPr="00B22251" w:rsidRDefault="008815E4">
      <w:pPr>
        <w:rPr>
          <w:b/>
        </w:rPr>
      </w:pPr>
      <w:r w:rsidRPr="00B22251">
        <w:rPr>
          <w:b/>
        </w:rPr>
        <w:t>Info zu Beitrags- und Lizenzmodellen</w:t>
      </w:r>
    </w:p>
    <w:p w:rsidR="008815E4" w:rsidRDefault="008815E4"/>
    <w:p w:rsidR="00B22251" w:rsidRPr="00B22251" w:rsidRDefault="00B22251">
      <w:pPr>
        <w:rPr>
          <w:u w:val="single"/>
        </w:rPr>
      </w:pPr>
      <w:r w:rsidRPr="00B22251">
        <w:rPr>
          <w:u w:val="single"/>
        </w:rPr>
        <w:t>Kooperativen mit eigenem Handelsbetrieb</w:t>
      </w:r>
    </w:p>
    <w:p w:rsidR="008815E4" w:rsidRDefault="008815E4">
      <w:r>
        <w:t xml:space="preserve">Die meisten im Projekt untersuchten Erzeuger-Verbraucher-Bündnisse betreiben selbst Handel und decken ihre Kosten aus dem Handelsumsatz: Landwege Genossenschaft, Odin, Oikopolis, VG Dresden etc. Diese Kooperativen haben mehr oder weniger aufwändige Richtlinien für ihre Mitgliedbetriebe und Lieferanten und binden diese Betriebe </w:t>
      </w:r>
      <w:r>
        <w:t>mehr oder weniger</w:t>
      </w:r>
      <w:r>
        <w:t xml:space="preserve"> intensiv</w:t>
      </w:r>
      <w:r>
        <w:t xml:space="preserve"> </w:t>
      </w:r>
      <w:r>
        <w:t xml:space="preserve">in Meinungsbildungs- Entscheidungsprozesse ein. </w:t>
      </w:r>
    </w:p>
    <w:p w:rsidR="008815E4" w:rsidRDefault="00B22251">
      <w:r>
        <w:t xml:space="preserve">Die Erzeuger- und Verarbeitungsbetriebe und die Verbraucher-Mitglieder bezahlen bei diesen Kooperativen in der Regel keinen Beitrag an diese </w:t>
      </w:r>
      <w:proofErr w:type="spellStart"/>
      <w:r>
        <w:t>Oganisationen</w:t>
      </w:r>
      <w:proofErr w:type="spellEnd"/>
      <w:r>
        <w:t>.</w:t>
      </w:r>
    </w:p>
    <w:p w:rsidR="00B22251" w:rsidRDefault="00B22251"/>
    <w:p w:rsidR="00B22251" w:rsidRPr="00B22251" w:rsidRDefault="00B22251">
      <w:pPr>
        <w:rPr>
          <w:u w:val="single"/>
        </w:rPr>
      </w:pPr>
      <w:r w:rsidRPr="00B22251">
        <w:rPr>
          <w:u w:val="single"/>
        </w:rPr>
        <w:t xml:space="preserve">Kooperativen ohne </w:t>
      </w:r>
      <w:r>
        <w:rPr>
          <w:u w:val="single"/>
        </w:rPr>
        <w:t xml:space="preserve">eigene </w:t>
      </w:r>
      <w:r w:rsidRPr="00B22251">
        <w:rPr>
          <w:u w:val="single"/>
        </w:rPr>
        <w:t>Handelstätigkeit</w:t>
      </w:r>
    </w:p>
    <w:p w:rsidR="00B22251" w:rsidRDefault="00B22251">
      <w:r>
        <w:t xml:space="preserve">Dagegen sind Kooperativen ohne eigene Handelstätigkeit auf Beiträge von ihren Mitgliedern angewiesen. </w:t>
      </w:r>
    </w:p>
    <w:p w:rsidR="00B22251" w:rsidRDefault="00B22251">
      <w:r>
        <w:t xml:space="preserve">Die Tagwerk-Genossenschaft verlangt von ihren Mitgliedsbetrieben (vor allem von Einzelhändlern und Großhandel) einen umsatzbezogenen Beitrag. </w:t>
      </w:r>
    </w:p>
    <w:p w:rsidR="00B47A9D" w:rsidRDefault="00B47A9D">
      <w:r>
        <w:t>Die neu gegründete Xäls-Genossenschaft plant umfangreiche Tätigkeiten in den Bereichen Markenaufbau/Marketing, Koordination runder Tische und Betriebsbesichtigungen/Events für die Mitglieder und hat dafür ein Beitragsmodell entwickelt. Dabei bezahlen die Verbraucher-Genossen einen Jahresbeitrag, bei Unternehmen errechnet er sich aus dem  Gesamtumsatz ihres Unternehmens. Bewusst wird dabei der Gesamtumsatz herangezogen, um die Vermarktung unter der Xäls-Marke nicht zu verteuern und um solche Betriebe zu bevorzugen, die sich stark an die Genossenschaft binden.</w:t>
      </w:r>
      <w:bookmarkStart w:id="0" w:name="_GoBack"/>
      <w:bookmarkEnd w:id="0"/>
    </w:p>
    <w:sectPr w:rsidR="00B47A9D" w:rsidSect="00F0678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E4"/>
    <w:rsid w:val="002C4637"/>
    <w:rsid w:val="008815E4"/>
    <w:rsid w:val="00B22251"/>
    <w:rsid w:val="00B47A9D"/>
    <w:rsid w:val="00F0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4108D5"/>
  <w15:chartTrackingRefBased/>
  <w15:docId w15:val="{C5130B67-BBCA-3043-8589-92E21089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Illi</dc:creator>
  <cp:keywords/>
  <dc:description/>
  <cp:lastModifiedBy>Stephan Illi</cp:lastModifiedBy>
  <cp:revision>1</cp:revision>
  <dcterms:created xsi:type="dcterms:W3CDTF">2019-12-13T19:59:00Z</dcterms:created>
  <dcterms:modified xsi:type="dcterms:W3CDTF">2019-12-13T20:28:00Z</dcterms:modified>
</cp:coreProperties>
</file>