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="565971F3" w:rsidP="565971F3" w:rsidRDefault="565971F3" w14:paraId="5C8F496D" w14:textId="79A13AFB">
      <w:pPr>
        <w:pStyle w:val="Standard"/>
        <w:bidi w:val="0"/>
        <w:spacing w:before="0" w:beforeAutospacing="off" w:after="0" w:afterAutospacing="off" w:line="259" w:lineRule="auto"/>
        <w:ind w:left="0" w:right="0"/>
        <w:jc w:val="left"/>
      </w:pPr>
      <w:proofErr w:type="spellStart"/>
      <w:r w:rsidRPr="565971F3" w:rsidR="565971F3">
        <w:rPr>
          <w:b w:val="1"/>
          <w:bCs w:val="1"/>
        </w:rPr>
        <w:t>Exercises</w:t>
      </w:r>
      <w:proofErr w:type="spellEnd"/>
      <w:r w:rsidRPr="565971F3" w:rsidR="565971F3">
        <w:rPr>
          <w:b w:val="1"/>
          <w:bCs w:val="1"/>
        </w:rPr>
        <w:t xml:space="preserve"> </w:t>
      </w:r>
      <w:proofErr w:type="spellStart"/>
      <w:r w:rsidRPr="565971F3" w:rsidR="565971F3">
        <w:rPr>
          <w:b w:val="1"/>
          <w:bCs w:val="1"/>
        </w:rPr>
        <w:t>to</w:t>
      </w:r>
      <w:proofErr w:type="spellEnd"/>
      <w:r w:rsidRPr="565971F3" w:rsidR="565971F3">
        <w:rPr>
          <w:b w:val="1"/>
          <w:bCs w:val="1"/>
        </w:rPr>
        <w:t xml:space="preserve"> clarify trust</w:t>
      </w:r>
    </w:p>
    <w:p xmlns:wp14="http://schemas.microsoft.com/office/word/2010/wordml" w:rsidR="005C6C19" w:rsidRDefault="005C6C19" w14:paraId="1C04B9A6" wp14:textId="68D839A3">
      <w:r w:rsidR="565971F3">
        <w:rPr/>
        <w:t>October 2020</w:t>
      </w:r>
    </w:p>
    <w:p xmlns:wp14="http://schemas.microsoft.com/office/word/2010/wordml" w:rsidR="005C6C19" w:rsidRDefault="005C6C19" w14:paraId="672A6659" wp14:textId="77777777"/>
    <w:p w:rsidR="565971F3" w:rsidP="565971F3" w:rsidRDefault="565971F3" w14:paraId="231F0F42" w14:textId="538F7F7E">
      <w:pPr>
        <w:pStyle w:val="Standard"/>
        <w:bidi w:val="0"/>
        <w:spacing w:before="0" w:beforeAutospacing="off" w:after="0" w:afterAutospacing="off" w:line="259" w:lineRule="auto"/>
        <w:ind w:left="0" w:right="0"/>
        <w:jc w:val="left"/>
      </w:pPr>
      <w:proofErr w:type="spellStart"/>
      <w:r w:rsidRPr="565971F3" w:rsidR="565971F3">
        <w:rPr>
          <w:u w:val="single"/>
        </w:rPr>
        <w:t>Application</w:t>
      </w:r>
      <w:proofErr w:type="spellEnd"/>
      <w:r w:rsidRPr="565971F3" w:rsidR="565971F3">
        <w:rPr>
          <w:u w:val="single"/>
        </w:rPr>
        <w:t xml:space="preserve"> of the method</w:t>
      </w:r>
    </w:p>
    <w:p w:rsidR="565971F3" w:rsidP="565971F3" w:rsidRDefault="565971F3" w14:paraId="4B2ADCAF" w14:textId="5BCB7619">
      <w:pPr>
        <w:pStyle w:val="Standard"/>
        <w:bidi w:val="0"/>
        <w:spacing w:before="0" w:beforeAutospacing="off" w:after="0" w:afterAutospacing="off" w:line="259" w:lineRule="auto"/>
        <w:ind w:left="0" w:right="0"/>
        <w:jc w:val="left"/>
      </w:pPr>
      <w:r w:rsidR="565971F3">
        <w:rPr/>
        <w:t xml:space="preserve">This </w:t>
      </w:r>
      <w:proofErr w:type="spellStart"/>
      <w:r w:rsidR="565971F3">
        <w:rPr/>
        <w:t>exercise</w:t>
      </w:r>
      <w:proofErr w:type="spellEnd"/>
      <w:r w:rsidR="565971F3">
        <w:rPr/>
        <w:t xml:space="preserve"> </w:t>
      </w:r>
      <w:proofErr w:type="spellStart"/>
      <w:r w:rsidR="565971F3">
        <w:rPr/>
        <w:t>is</w:t>
      </w:r>
      <w:proofErr w:type="spellEnd"/>
      <w:r w:rsidR="565971F3">
        <w:rPr/>
        <w:t xml:space="preserve"> </w:t>
      </w:r>
      <w:proofErr w:type="spellStart"/>
      <w:r w:rsidR="565971F3">
        <w:rPr/>
        <w:t>particularly</w:t>
      </w:r>
      <w:proofErr w:type="spellEnd"/>
      <w:r w:rsidR="565971F3">
        <w:rPr/>
        <w:t xml:space="preserve"> </w:t>
      </w:r>
      <w:proofErr w:type="spellStart"/>
      <w:r w:rsidR="565971F3">
        <w:rPr/>
        <w:t>suitable</w:t>
      </w:r>
      <w:proofErr w:type="spellEnd"/>
      <w:r w:rsidR="565971F3">
        <w:rPr/>
        <w:t xml:space="preserve"> </w:t>
      </w:r>
      <w:proofErr w:type="spellStart"/>
      <w:r w:rsidR="565971F3">
        <w:rPr/>
        <w:t>for</w:t>
      </w:r>
      <w:proofErr w:type="spellEnd"/>
      <w:r w:rsidR="565971F3">
        <w:rPr/>
        <w:t xml:space="preserve"> </w:t>
      </w:r>
      <w:proofErr w:type="spellStart"/>
      <w:r w:rsidR="565971F3">
        <w:rPr/>
        <w:t>clarifying</w:t>
      </w:r>
      <w:proofErr w:type="spellEnd"/>
      <w:r w:rsidR="565971F3">
        <w:rPr/>
        <w:t xml:space="preserve"> and </w:t>
      </w:r>
      <w:proofErr w:type="spellStart"/>
      <w:r w:rsidR="565971F3">
        <w:rPr/>
        <w:t>understanding</w:t>
      </w:r>
      <w:proofErr w:type="spellEnd"/>
      <w:r w:rsidR="565971F3">
        <w:rPr/>
        <w:t xml:space="preserve"> </w:t>
      </w:r>
      <w:proofErr w:type="spellStart"/>
      <w:r w:rsidR="565971F3">
        <w:rPr/>
        <w:t>the</w:t>
      </w:r>
      <w:proofErr w:type="spellEnd"/>
      <w:r w:rsidR="565971F3">
        <w:rPr/>
        <w:t xml:space="preserve"> </w:t>
      </w:r>
      <w:proofErr w:type="spellStart"/>
      <w:r w:rsidR="565971F3">
        <w:rPr/>
        <w:t>dynamics</w:t>
      </w:r>
      <w:proofErr w:type="spellEnd"/>
      <w:r w:rsidR="565971F3">
        <w:rPr/>
        <w:t xml:space="preserve"> </w:t>
      </w:r>
      <w:proofErr w:type="spellStart"/>
      <w:r w:rsidR="565971F3">
        <w:rPr/>
        <w:t>of</w:t>
      </w:r>
      <w:proofErr w:type="spellEnd"/>
      <w:r w:rsidR="565971F3">
        <w:rPr/>
        <w:t xml:space="preserve"> </w:t>
      </w:r>
      <w:proofErr w:type="spellStart"/>
      <w:r w:rsidR="565971F3">
        <w:rPr/>
        <w:t>developing</w:t>
      </w:r>
      <w:proofErr w:type="spellEnd"/>
      <w:r w:rsidR="565971F3">
        <w:rPr/>
        <w:t xml:space="preserve"> </w:t>
      </w:r>
      <w:proofErr w:type="spellStart"/>
      <w:r w:rsidR="565971F3">
        <w:rPr/>
        <w:t>trust</w:t>
      </w:r>
      <w:proofErr w:type="spellEnd"/>
      <w:r w:rsidR="565971F3">
        <w:rPr/>
        <w:t xml:space="preserve"> </w:t>
      </w:r>
      <w:proofErr w:type="spellStart"/>
      <w:r w:rsidR="565971F3">
        <w:rPr/>
        <w:t>for</w:t>
      </w:r>
      <w:proofErr w:type="spellEnd"/>
      <w:r w:rsidR="565971F3">
        <w:rPr/>
        <w:t xml:space="preserve"> </w:t>
      </w:r>
      <w:proofErr w:type="spellStart"/>
      <w:r w:rsidR="565971F3">
        <w:rPr/>
        <w:t>both</w:t>
      </w:r>
      <w:proofErr w:type="spellEnd"/>
      <w:r w:rsidR="565971F3">
        <w:rPr/>
        <w:t xml:space="preserve"> </w:t>
      </w:r>
      <w:proofErr w:type="spellStart"/>
      <w:r w:rsidR="565971F3">
        <w:rPr/>
        <w:t>people</w:t>
      </w:r>
      <w:proofErr w:type="spellEnd"/>
      <w:r w:rsidR="565971F3">
        <w:rPr/>
        <w:t xml:space="preserve"> in a </w:t>
      </w:r>
      <w:proofErr w:type="spellStart"/>
      <w:r w:rsidR="565971F3">
        <w:rPr/>
        <w:t>strained</w:t>
      </w:r>
      <w:proofErr w:type="spellEnd"/>
      <w:r w:rsidR="565971F3">
        <w:rPr/>
        <w:t xml:space="preserve"> </w:t>
      </w:r>
      <w:proofErr w:type="spellStart"/>
      <w:r w:rsidR="565971F3">
        <w:rPr/>
        <w:t>relationship</w:t>
      </w:r>
      <w:proofErr w:type="spellEnd"/>
      <w:r w:rsidR="565971F3">
        <w:rPr/>
        <w:t xml:space="preserve">. This </w:t>
      </w:r>
      <w:proofErr w:type="spellStart"/>
      <w:r w:rsidR="565971F3">
        <w:rPr/>
        <w:t>process</w:t>
      </w:r>
      <w:proofErr w:type="spellEnd"/>
      <w:r w:rsidR="565971F3">
        <w:rPr/>
        <w:t xml:space="preserve"> </w:t>
      </w:r>
      <w:proofErr w:type="spellStart"/>
      <w:r w:rsidR="565971F3">
        <w:rPr/>
        <w:t>can</w:t>
      </w:r>
      <w:proofErr w:type="spellEnd"/>
      <w:r w:rsidR="565971F3">
        <w:rPr/>
        <w:t xml:space="preserve"> and </w:t>
      </w:r>
      <w:proofErr w:type="spellStart"/>
      <w:r w:rsidR="565971F3">
        <w:rPr/>
        <w:t>should</w:t>
      </w:r>
      <w:proofErr w:type="spellEnd"/>
      <w:r w:rsidR="565971F3">
        <w:rPr/>
        <w:t xml:space="preserve"> </w:t>
      </w:r>
      <w:proofErr w:type="spellStart"/>
      <w:r w:rsidR="565971F3">
        <w:rPr/>
        <w:t>lead</w:t>
      </w:r>
      <w:proofErr w:type="spellEnd"/>
      <w:r w:rsidR="565971F3">
        <w:rPr/>
        <w:t xml:space="preserve"> </w:t>
      </w:r>
      <w:proofErr w:type="spellStart"/>
      <w:r w:rsidR="565971F3">
        <w:rPr/>
        <w:t>to</w:t>
      </w:r>
      <w:proofErr w:type="spellEnd"/>
      <w:r w:rsidR="565971F3">
        <w:rPr/>
        <w:t xml:space="preserve"> a </w:t>
      </w:r>
      <w:proofErr w:type="spellStart"/>
      <w:r w:rsidR="565971F3">
        <w:rPr/>
        <w:t>fruitful</w:t>
      </w:r>
      <w:proofErr w:type="spellEnd"/>
      <w:r w:rsidR="565971F3">
        <w:rPr/>
        <w:t xml:space="preserve"> </w:t>
      </w:r>
      <w:proofErr w:type="spellStart"/>
      <w:r w:rsidR="565971F3">
        <w:rPr/>
        <w:t>conversation</w:t>
      </w:r>
      <w:proofErr w:type="spellEnd"/>
      <w:r w:rsidR="565971F3">
        <w:rPr/>
        <w:t xml:space="preserve">. It </w:t>
      </w:r>
      <w:proofErr w:type="spellStart"/>
      <w:r w:rsidR="565971F3">
        <w:rPr/>
        <w:t>is</w:t>
      </w:r>
      <w:proofErr w:type="spellEnd"/>
      <w:r w:rsidR="565971F3">
        <w:rPr/>
        <w:t xml:space="preserve"> </w:t>
      </w:r>
      <w:proofErr w:type="spellStart"/>
      <w:r w:rsidR="565971F3">
        <w:rPr/>
        <w:t>best</w:t>
      </w:r>
      <w:proofErr w:type="spellEnd"/>
      <w:r w:rsidR="565971F3">
        <w:rPr/>
        <w:t xml:space="preserve"> </w:t>
      </w:r>
      <w:proofErr w:type="spellStart"/>
      <w:r w:rsidR="565971F3">
        <w:rPr/>
        <w:t>to</w:t>
      </w:r>
      <w:proofErr w:type="spellEnd"/>
      <w:r w:rsidR="565971F3">
        <w:rPr/>
        <w:t xml:space="preserve"> </w:t>
      </w:r>
      <w:proofErr w:type="spellStart"/>
      <w:r w:rsidR="565971F3">
        <w:rPr/>
        <w:t>work</w:t>
      </w:r>
      <w:proofErr w:type="spellEnd"/>
      <w:r w:rsidR="565971F3">
        <w:rPr/>
        <w:t xml:space="preserve"> </w:t>
      </w:r>
      <w:proofErr w:type="spellStart"/>
      <w:r w:rsidR="565971F3">
        <w:rPr/>
        <w:t>with</w:t>
      </w:r>
      <w:proofErr w:type="spellEnd"/>
      <w:r w:rsidR="565971F3">
        <w:rPr/>
        <w:t xml:space="preserve"> a </w:t>
      </w:r>
      <w:proofErr w:type="spellStart"/>
      <w:r w:rsidR="565971F3">
        <w:rPr/>
        <w:t>moderator</w:t>
      </w:r>
      <w:proofErr w:type="spellEnd"/>
      <w:r w:rsidR="565971F3">
        <w:rPr/>
        <w:t xml:space="preserve"> </w:t>
      </w:r>
      <w:proofErr w:type="spellStart"/>
      <w:r w:rsidR="565971F3">
        <w:rPr/>
        <w:t>who</w:t>
      </w:r>
      <w:proofErr w:type="spellEnd"/>
      <w:r w:rsidR="565971F3">
        <w:rPr/>
        <w:t xml:space="preserve"> </w:t>
      </w:r>
      <w:proofErr w:type="spellStart"/>
      <w:r w:rsidR="565971F3">
        <w:rPr/>
        <w:t>both</w:t>
      </w:r>
      <w:proofErr w:type="spellEnd"/>
      <w:r w:rsidR="565971F3">
        <w:rPr/>
        <w:t xml:space="preserve"> </w:t>
      </w:r>
      <w:proofErr w:type="spellStart"/>
      <w:r w:rsidR="565971F3">
        <w:rPr/>
        <w:t>parties</w:t>
      </w:r>
      <w:proofErr w:type="spellEnd"/>
      <w:r w:rsidR="565971F3">
        <w:rPr/>
        <w:t xml:space="preserve"> </w:t>
      </w:r>
      <w:proofErr w:type="spellStart"/>
      <w:r w:rsidR="565971F3">
        <w:rPr/>
        <w:t>feel</w:t>
      </w:r>
      <w:proofErr w:type="spellEnd"/>
      <w:r w:rsidR="565971F3">
        <w:rPr/>
        <w:t xml:space="preserve"> </w:t>
      </w:r>
      <w:proofErr w:type="spellStart"/>
      <w:r w:rsidR="565971F3">
        <w:rPr/>
        <w:t>is</w:t>
      </w:r>
      <w:proofErr w:type="spellEnd"/>
      <w:r w:rsidR="565971F3">
        <w:rPr/>
        <w:t xml:space="preserve"> neutral. </w:t>
      </w:r>
    </w:p>
    <w:p xmlns:wp14="http://schemas.microsoft.com/office/word/2010/wordml" w:rsidR="005C6C19" w:rsidRDefault="005C6C19" w14:paraId="0A37501D" wp14:textId="77777777" wp14:noSpellErr="1"/>
    <w:p w:rsidR="565971F3" w:rsidP="565971F3" w:rsidRDefault="565971F3" w14:paraId="45088238" w14:textId="384C28ED">
      <w:pPr>
        <w:pStyle w:val="Standard"/>
        <w:rPr>
          <w:u w:val="single"/>
        </w:rPr>
      </w:pPr>
      <w:proofErr w:type="spellStart"/>
      <w:r w:rsidRPr="565971F3" w:rsidR="565971F3">
        <w:rPr>
          <w:u w:val="single"/>
        </w:rPr>
        <w:t>Procedure</w:t>
      </w:r>
      <w:proofErr w:type="spellEnd"/>
      <w:r w:rsidR="565971F3">
        <w:rPr/>
        <w:t xml:space="preserve"> </w:t>
      </w:r>
    </w:p>
    <w:p w:rsidR="565971F3" w:rsidP="565971F3" w:rsidRDefault="565971F3" w14:paraId="6CB7C95E" w14:textId="3BD4C6D5">
      <w:pPr>
        <w:pStyle w:val="Standard"/>
      </w:pPr>
      <w:r w:rsidR="565971F3">
        <w:rPr/>
        <w:t xml:space="preserve"> </w:t>
      </w:r>
    </w:p>
    <w:p w:rsidR="565971F3" w:rsidP="565971F3" w:rsidRDefault="565971F3" w14:paraId="30748AFE" w14:textId="1236D9B7">
      <w:pPr>
        <w:pStyle w:val="Standard"/>
      </w:pPr>
      <w:r w:rsidR="565971F3">
        <w:rPr/>
        <w:t xml:space="preserve">Each person individually takes a sheet of paper, preferably a flipchart sheet, lays it out in a similar way to the example below, names important events they have experienced and draws the development of their trust in the other person as a curve. </w:t>
      </w:r>
    </w:p>
    <w:p w:rsidR="565971F3" w:rsidP="565971F3" w:rsidRDefault="565971F3" w14:paraId="1326793E" w14:textId="337D3D5F">
      <w:pPr>
        <w:pStyle w:val="Standard"/>
      </w:pPr>
      <w:r w:rsidR="565971F3">
        <w:rPr/>
        <w:t xml:space="preserve"> </w:t>
      </w:r>
    </w:p>
    <w:p w:rsidR="565971F3" w:rsidP="565971F3" w:rsidRDefault="565971F3" w14:paraId="674AB090" w14:textId="0BE84197">
      <w:pPr>
        <w:pStyle w:val="Standard"/>
      </w:pPr>
      <w:proofErr w:type="spellStart"/>
      <w:r w:rsidR="565971F3">
        <w:rPr/>
        <w:t>Then</w:t>
      </w:r>
      <w:proofErr w:type="spellEnd"/>
      <w:r w:rsidR="565971F3">
        <w:rPr/>
        <w:t xml:space="preserve"> </w:t>
      </w:r>
      <w:proofErr w:type="spellStart"/>
      <w:r w:rsidR="565971F3">
        <w:rPr/>
        <w:t>the</w:t>
      </w:r>
      <w:proofErr w:type="spellEnd"/>
      <w:r w:rsidR="565971F3">
        <w:rPr/>
        <w:t xml:space="preserve"> </w:t>
      </w:r>
      <w:proofErr w:type="spellStart"/>
      <w:r w:rsidR="565971F3">
        <w:rPr/>
        <w:t>first</w:t>
      </w:r>
      <w:proofErr w:type="spellEnd"/>
      <w:r w:rsidR="565971F3">
        <w:rPr/>
        <w:t xml:space="preserve"> </w:t>
      </w:r>
      <w:proofErr w:type="spellStart"/>
      <w:r w:rsidR="565971F3">
        <w:rPr/>
        <w:t>person</w:t>
      </w:r>
      <w:proofErr w:type="spellEnd"/>
      <w:r w:rsidR="565971F3">
        <w:rPr/>
        <w:t xml:space="preserve"> </w:t>
      </w:r>
      <w:proofErr w:type="spellStart"/>
      <w:r w:rsidR="565971F3">
        <w:rPr/>
        <w:t>presents</w:t>
      </w:r>
      <w:proofErr w:type="spellEnd"/>
      <w:r w:rsidR="565971F3">
        <w:rPr/>
        <w:t xml:space="preserve"> </w:t>
      </w:r>
      <w:proofErr w:type="spellStart"/>
      <w:r w:rsidR="565971F3">
        <w:rPr/>
        <w:t>his</w:t>
      </w:r>
      <w:proofErr w:type="spellEnd"/>
      <w:r w:rsidR="565971F3">
        <w:rPr/>
        <w:t xml:space="preserve">/her own </w:t>
      </w:r>
      <w:proofErr w:type="spellStart"/>
      <w:r w:rsidR="565971F3">
        <w:rPr/>
        <w:t>diagram</w:t>
      </w:r>
      <w:proofErr w:type="spellEnd"/>
      <w:r w:rsidR="565971F3">
        <w:rPr/>
        <w:t xml:space="preserve"> </w:t>
      </w:r>
      <w:proofErr w:type="spellStart"/>
      <w:r w:rsidR="565971F3">
        <w:rPr/>
        <w:t>to</w:t>
      </w:r>
      <w:proofErr w:type="spellEnd"/>
      <w:r w:rsidR="565971F3">
        <w:rPr/>
        <w:t xml:space="preserve"> </w:t>
      </w:r>
      <w:proofErr w:type="spellStart"/>
      <w:r w:rsidR="565971F3">
        <w:rPr/>
        <w:t>the</w:t>
      </w:r>
      <w:proofErr w:type="spellEnd"/>
      <w:r w:rsidR="565971F3">
        <w:rPr/>
        <w:t xml:space="preserve"> </w:t>
      </w:r>
      <w:proofErr w:type="spellStart"/>
      <w:r w:rsidR="565971F3">
        <w:rPr/>
        <w:t>other</w:t>
      </w:r>
      <w:proofErr w:type="spellEnd"/>
      <w:r w:rsidR="565971F3">
        <w:rPr/>
        <w:t xml:space="preserve"> </w:t>
      </w:r>
      <w:proofErr w:type="spellStart"/>
      <w:r w:rsidR="565971F3">
        <w:rPr/>
        <w:t>person</w:t>
      </w:r>
      <w:proofErr w:type="spellEnd"/>
      <w:r w:rsidR="565971F3">
        <w:rPr/>
        <w:t xml:space="preserve">, </w:t>
      </w:r>
      <w:proofErr w:type="spellStart"/>
      <w:r w:rsidR="565971F3">
        <w:rPr/>
        <w:t>the</w:t>
      </w:r>
      <w:proofErr w:type="spellEnd"/>
      <w:r w:rsidR="565971F3">
        <w:rPr/>
        <w:t xml:space="preserve"> </w:t>
      </w:r>
      <w:proofErr w:type="spellStart"/>
      <w:r w:rsidR="565971F3">
        <w:rPr/>
        <w:t>other</w:t>
      </w:r>
      <w:proofErr w:type="spellEnd"/>
      <w:r w:rsidR="565971F3">
        <w:rPr/>
        <w:t xml:space="preserve"> </w:t>
      </w:r>
      <w:proofErr w:type="spellStart"/>
      <w:r w:rsidR="565971F3">
        <w:rPr/>
        <w:t>person</w:t>
      </w:r>
      <w:proofErr w:type="spellEnd"/>
      <w:r w:rsidR="565971F3">
        <w:rPr/>
        <w:t xml:space="preserve"> </w:t>
      </w:r>
      <w:proofErr w:type="spellStart"/>
      <w:r w:rsidR="565971F3">
        <w:rPr/>
        <w:t>listens</w:t>
      </w:r>
      <w:proofErr w:type="spellEnd"/>
      <w:r w:rsidR="565971F3">
        <w:rPr/>
        <w:t xml:space="preserve"> and </w:t>
      </w:r>
      <w:proofErr w:type="spellStart"/>
      <w:r w:rsidR="565971F3">
        <w:rPr/>
        <w:t>may</w:t>
      </w:r>
      <w:proofErr w:type="spellEnd"/>
      <w:r w:rsidR="565971F3">
        <w:rPr/>
        <w:t xml:space="preserve"> </w:t>
      </w:r>
      <w:proofErr w:type="spellStart"/>
      <w:r w:rsidR="565971F3">
        <w:rPr/>
        <w:t>only</w:t>
      </w:r>
      <w:proofErr w:type="spellEnd"/>
      <w:r w:rsidR="565971F3">
        <w:rPr/>
        <w:t xml:space="preserve"> </w:t>
      </w:r>
      <w:proofErr w:type="spellStart"/>
      <w:r w:rsidR="565971F3">
        <w:rPr/>
        <w:t>ask</w:t>
      </w:r>
      <w:proofErr w:type="spellEnd"/>
      <w:r w:rsidR="565971F3">
        <w:rPr/>
        <w:t xml:space="preserve"> </w:t>
      </w:r>
      <w:proofErr w:type="spellStart"/>
      <w:r w:rsidR="565971F3">
        <w:rPr/>
        <w:t>questions</w:t>
      </w:r>
      <w:proofErr w:type="spellEnd"/>
      <w:r w:rsidR="565971F3">
        <w:rPr/>
        <w:t xml:space="preserve"> </w:t>
      </w:r>
      <w:proofErr w:type="spellStart"/>
      <w:r w:rsidR="565971F3">
        <w:rPr/>
        <w:t>that</w:t>
      </w:r>
      <w:proofErr w:type="spellEnd"/>
      <w:r w:rsidR="565971F3">
        <w:rPr/>
        <w:t xml:space="preserve"> </w:t>
      </w:r>
      <w:proofErr w:type="spellStart"/>
      <w:r w:rsidR="565971F3">
        <w:rPr/>
        <w:t>lead</w:t>
      </w:r>
      <w:proofErr w:type="spellEnd"/>
      <w:r w:rsidR="565971F3">
        <w:rPr/>
        <w:t xml:space="preserve"> </w:t>
      </w:r>
      <w:proofErr w:type="spellStart"/>
      <w:r w:rsidR="565971F3">
        <w:rPr/>
        <w:t>to</w:t>
      </w:r>
      <w:proofErr w:type="spellEnd"/>
      <w:r w:rsidR="565971F3">
        <w:rPr/>
        <w:t xml:space="preserve"> deeper understanding. Then it </w:t>
      </w:r>
      <w:proofErr w:type="spellStart"/>
      <w:r w:rsidR="565971F3">
        <w:rPr/>
        <w:t>is</w:t>
      </w:r>
      <w:proofErr w:type="spellEnd"/>
      <w:r w:rsidR="565971F3">
        <w:rPr/>
        <w:t xml:space="preserve"> </w:t>
      </w:r>
      <w:proofErr w:type="spellStart"/>
      <w:r w:rsidR="565971F3">
        <w:rPr/>
        <w:t>the</w:t>
      </w:r>
      <w:proofErr w:type="spellEnd"/>
      <w:r w:rsidR="565971F3">
        <w:rPr/>
        <w:t xml:space="preserve"> </w:t>
      </w:r>
      <w:proofErr w:type="spellStart"/>
      <w:r w:rsidR="565971F3">
        <w:rPr/>
        <w:t>other</w:t>
      </w:r>
      <w:proofErr w:type="spellEnd"/>
      <w:r w:rsidR="565971F3">
        <w:rPr/>
        <w:t xml:space="preserve"> </w:t>
      </w:r>
      <w:proofErr w:type="spellStart"/>
      <w:r w:rsidR="565971F3">
        <w:rPr/>
        <w:t>person's</w:t>
      </w:r>
      <w:proofErr w:type="spellEnd"/>
      <w:r w:rsidR="565971F3">
        <w:rPr/>
        <w:t xml:space="preserve"> turn. </w:t>
      </w:r>
    </w:p>
    <w:p w:rsidR="565971F3" w:rsidP="565971F3" w:rsidRDefault="565971F3" w14:paraId="4B73CE27" w14:textId="1C917D95">
      <w:pPr>
        <w:pStyle w:val="Standard"/>
      </w:pPr>
      <w:r w:rsidR="565971F3">
        <w:rPr/>
        <w:t xml:space="preserve"> </w:t>
      </w:r>
    </w:p>
    <w:p w:rsidR="565971F3" w:rsidP="565971F3" w:rsidRDefault="565971F3" w14:paraId="6D65FDAE" w14:textId="298326AB">
      <w:pPr>
        <w:pStyle w:val="Standard"/>
      </w:pPr>
      <w:r w:rsidR="565971F3">
        <w:rPr/>
        <w:t xml:space="preserve">After </w:t>
      </w:r>
      <w:proofErr w:type="spellStart"/>
      <w:r w:rsidR="565971F3">
        <w:rPr/>
        <w:t>this</w:t>
      </w:r>
      <w:proofErr w:type="spellEnd"/>
      <w:r w:rsidR="565971F3">
        <w:rPr/>
        <w:t xml:space="preserve"> </w:t>
      </w:r>
      <w:proofErr w:type="spellStart"/>
      <w:r w:rsidR="565971F3">
        <w:rPr/>
        <w:t>exchange</w:t>
      </w:r>
      <w:proofErr w:type="spellEnd"/>
      <w:r w:rsidR="565971F3">
        <w:rPr/>
        <w:t xml:space="preserve">, </w:t>
      </w:r>
      <w:proofErr w:type="spellStart"/>
      <w:r w:rsidR="565971F3">
        <w:rPr/>
        <w:t>you</w:t>
      </w:r>
      <w:proofErr w:type="spellEnd"/>
      <w:r w:rsidR="565971F3">
        <w:rPr/>
        <w:t xml:space="preserve"> </w:t>
      </w:r>
      <w:proofErr w:type="spellStart"/>
      <w:r w:rsidR="565971F3">
        <w:rPr/>
        <w:t>can</w:t>
      </w:r>
      <w:proofErr w:type="spellEnd"/>
      <w:r w:rsidR="565971F3">
        <w:rPr/>
        <w:t xml:space="preserve"> </w:t>
      </w:r>
      <w:proofErr w:type="spellStart"/>
      <w:r w:rsidR="565971F3">
        <w:rPr/>
        <w:t>get</w:t>
      </w:r>
      <w:proofErr w:type="spellEnd"/>
      <w:r w:rsidR="565971F3">
        <w:rPr/>
        <w:t xml:space="preserve"> </w:t>
      </w:r>
      <w:proofErr w:type="spellStart"/>
      <w:r w:rsidR="565971F3">
        <w:rPr/>
        <w:t>into</w:t>
      </w:r>
      <w:proofErr w:type="spellEnd"/>
      <w:r w:rsidR="565971F3">
        <w:rPr/>
        <w:t xml:space="preserve"> a dialogue based on questions like </w:t>
      </w:r>
      <w:proofErr w:type="spellStart"/>
      <w:r w:rsidR="565971F3">
        <w:rPr/>
        <w:t>these</w:t>
      </w:r>
      <w:proofErr w:type="spellEnd"/>
      <w:r w:rsidR="565971F3">
        <w:rPr/>
        <w:t xml:space="preserve">: </w:t>
      </w:r>
    </w:p>
    <w:p w:rsidR="565971F3" w:rsidP="565971F3" w:rsidRDefault="565971F3" w14:paraId="00D22CF4" w14:textId="34E9255A">
      <w:pPr>
        <w:pStyle w:val="Standard"/>
      </w:pPr>
      <w:r w:rsidR="565971F3">
        <w:rPr/>
        <w:t xml:space="preserve"> </w:t>
      </w:r>
    </w:p>
    <w:p w:rsidR="565971F3" w:rsidP="565971F3" w:rsidRDefault="565971F3" w14:paraId="0B4CEFB8" w14:textId="372F5D76">
      <w:pPr>
        <w:pStyle w:val="Standard"/>
      </w:pPr>
      <w:r w:rsidR="565971F3">
        <w:rPr/>
        <w:t xml:space="preserve">- What is similar about our diagrams? </w:t>
      </w:r>
    </w:p>
    <w:p w:rsidR="565971F3" w:rsidP="565971F3" w:rsidRDefault="565971F3" w14:paraId="06A67692" w14:textId="54BAC527">
      <w:pPr>
        <w:pStyle w:val="Standard"/>
      </w:pPr>
      <w:r w:rsidR="565971F3">
        <w:rPr/>
        <w:t xml:space="preserve"> </w:t>
      </w:r>
    </w:p>
    <w:p w:rsidR="565971F3" w:rsidP="565971F3" w:rsidRDefault="565971F3" w14:paraId="5FF48595" w14:textId="2C9C750D">
      <w:pPr>
        <w:pStyle w:val="Standard"/>
      </w:pPr>
      <w:r w:rsidR="565971F3">
        <w:rPr/>
        <w:t xml:space="preserve">- What are the most important things that promote trust building? </w:t>
      </w:r>
    </w:p>
    <w:p w:rsidR="565971F3" w:rsidP="565971F3" w:rsidRDefault="565971F3" w14:paraId="70C94D24" w14:textId="24785D1C">
      <w:pPr>
        <w:pStyle w:val="Standard"/>
      </w:pPr>
      <w:r w:rsidR="565971F3">
        <w:rPr/>
        <w:t xml:space="preserve"> </w:t>
      </w:r>
    </w:p>
    <w:p w:rsidR="565971F3" w:rsidP="565971F3" w:rsidRDefault="565971F3" w14:paraId="23144E38" w14:textId="6805D3CD">
      <w:pPr>
        <w:pStyle w:val="Standard"/>
      </w:pPr>
      <w:r w:rsidR="565971F3">
        <w:rPr/>
        <w:t xml:space="preserve">- What do we need to pay more attention to, what do we need to avoid because trust is fading? </w:t>
      </w:r>
    </w:p>
    <w:p w:rsidR="565971F3" w:rsidP="565971F3" w:rsidRDefault="565971F3" w14:paraId="44CAC194" w14:textId="338513B3">
      <w:pPr>
        <w:pStyle w:val="Standard"/>
      </w:pPr>
      <w:r w:rsidR="565971F3">
        <w:rPr/>
        <w:t xml:space="preserve"> </w:t>
      </w:r>
    </w:p>
    <w:p w:rsidR="565971F3" w:rsidP="565971F3" w:rsidRDefault="565971F3" w14:paraId="0E778DEC" w14:textId="72C26D3B">
      <w:pPr>
        <w:pStyle w:val="Standard"/>
      </w:pPr>
      <w:r w:rsidR="565971F3">
        <w:rPr/>
        <w:t xml:space="preserve">- </w:t>
      </w:r>
      <w:proofErr w:type="spellStart"/>
      <w:r w:rsidR="565971F3">
        <w:rPr/>
        <w:t>What</w:t>
      </w:r>
      <w:proofErr w:type="spellEnd"/>
      <w:r w:rsidR="565971F3">
        <w:rPr/>
        <w:t xml:space="preserve"> </w:t>
      </w:r>
      <w:proofErr w:type="spellStart"/>
      <w:r w:rsidR="565971F3">
        <w:rPr/>
        <w:t>are</w:t>
      </w:r>
      <w:proofErr w:type="spellEnd"/>
      <w:r w:rsidR="565971F3">
        <w:rPr/>
        <w:t xml:space="preserve"> </w:t>
      </w:r>
      <w:proofErr w:type="spellStart"/>
      <w:r w:rsidR="565971F3">
        <w:rPr/>
        <w:t>we</w:t>
      </w:r>
      <w:proofErr w:type="spellEnd"/>
      <w:r w:rsidR="565971F3">
        <w:rPr/>
        <w:t xml:space="preserve"> </w:t>
      </w:r>
      <w:proofErr w:type="spellStart"/>
      <w:r w:rsidR="565971F3">
        <w:rPr/>
        <w:t>taking</w:t>
      </w:r>
      <w:proofErr w:type="spellEnd"/>
      <w:r w:rsidR="565971F3">
        <w:rPr/>
        <w:t xml:space="preserve"> </w:t>
      </w:r>
      <w:proofErr w:type="spellStart"/>
      <w:r w:rsidR="565971F3">
        <w:rPr/>
        <w:t>concrete</w:t>
      </w:r>
      <w:proofErr w:type="spellEnd"/>
      <w:r w:rsidR="565971F3">
        <w:rPr/>
        <w:t xml:space="preserve"> </w:t>
      </w:r>
      <w:proofErr w:type="spellStart"/>
      <w:r w:rsidR="565971F3">
        <w:rPr/>
        <w:t>action</w:t>
      </w:r>
      <w:proofErr w:type="spellEnd"/>
      <w:r w:rsidR="565971F3">
        <w:rPr/>
        <w:t xml:space="preserve"> on?</w:t>
      </w:r>
    </w:p>
    <w:p w:rsidR="565971F3" w:rsidP="565971F3" w:rsidRDefault="565971F3" w14:paraId="220B94F3" w14:textId="24AE5DE1">
      <w:pPr>
        <w:pStyle w:val="Standard"/>
      </w:pPr>
    </w:p>
    <w:p xmlns:wp14="http://schemas.microsoft.com/office/word/2010/wordml" w:rsidR="00757928" w:rsidP="00757928" w:rsidRDefault="00757928" w14:paraId="6A05A809" wp14:textId="77777777"/>
    <w:p xmlns:wp14="http://schemas.microsoft.com/office/word/2010/wordml" w:rsidRPr="00D13DE0" w:rsidR="00757928" w:rsidP="00757928" w:rsidRDefault="00757928" w14:paraId="454D9474" wp14:textId="7875DDE2">
      <w:pPr>
        <w:rPr>
          <w:u w:val="single"/>
        </w:rPr>
      </w:pPr>
      <w:r w:rsidRPr="565971F3" w:rsidR="565971F3">
        <w:rPr>
          <w:u w:val="single"/>
        </w:rPr>
        <w:t>Example</w:t>
      </w:r>
      <w:bookmarkStart w:name="_GoBack" w:id="0"/>
      <w:bookmarkEnd w:id="0"/>
    </w:p>
    <w:p xmlns:wp14="http://schemas.microsoft.com/office/word/2010/wordml" w:rsidR="00757928" w:rsidP="00757928" w:rsidRDefault="00757928" w14:paraId="5A39BBE3" wp14:textId="77777777"/>
    <w:p xmlns:wp14="http://schemas.microsoft.com/office/word/2010/wordml" w:rsidR="00757928" w:rsidP="00757928" w:rsidRDefault="00757928" w14:paraId="41C8F396" wp14:textId="77777777">
      <w:r w:rsidRPr="00757928">
        <w:drawing>
          <wp:inline xmlns:wp14="http://schemas.microsoft.com/office/word/2010/wordprocessingDrawing" distT="0" distB="0" distL="0" distR="0" wp14:anchorId="4374DBC0" wp14:editId="29938E97">
            <wp:extent cx="5701030" cy="3987518"/>
            <wp:effectExtent l="0" t="0" r="127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957" t="5869" b="1772"/>
                    <a:stretch/>
                  </pic:blipFill>
                  <pic:spPr bwMode="auto">
                    <a:xfrm>
                      <a:off x="0" y="0"/>
                      <a:ext cx="5701821" cy="3988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57928" w:rsidSect="00F0678C">
      <w:pgSz w:w="11900" w:h="16840" w:orient="portrait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59A3C2F"/>
    <w:multiLevelType w:val="hybridMultilevel"/>
    <w:tmpl w:val="808C0F84"/>
    <w:lvl w:ilvl="0" w:tplc="696A89D0"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 wp14">
  <w:trackRevisions w:val="false"/>
  <w:zoom w:percent="115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C19"/>
    <w:rsid w:val="00273B20"/>
    <w:rsid w:val="002C4637"/>
    <w:rsid w:val="005C6C19"/>
    <w:rsid w:val="00757928"/>
    <w:rsid w:val="00D13DE0"/>
    <w:rsid w:val="00E00362"/>
    <w:rsid w:val="00F0678C"/>
    <w:rsid w:val="56597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E9CB43"/>
  <w15:chartTrackingRefBased/>
  <w15:docId w15:val="{40C8E955-7298-774B-90D1-D927DFCE4074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 wp14">
  <w:docDefaults>
    <w:rPrDefault>
      <w:rPr>
        <w:rFonts w:asciiTheme="minorHAnsi" w:hAnsiTheme="minorHAnsi" w:eastAsia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Standard" w:default="1">
    <w:name w:val="Normal"/>
    <w:qFormat/>
  </w:style>
  <w:style w:type="character" w:styleId="Absatz-Standardschriftart" w:default="1">
    <w:name w:val="Default Paragraph Font"/>
    <w:uiPriority w:val="1"/>
    <w:semiHidden/>
    <w:unhideWhenUsed/>
  </w:style>
  <w:style w:type="table" w:styleId="NormaleTabelle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KeineListe" w:default="1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75792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theme" Target="theme/theme1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fontTable" Target="fontTable.xml" Id="rId6" /><Relationship Type="http://schemas.openxmlformats.org/officeDocument/2006/relationships/image" Target="media/image1.tiff" Id="rId5" /><Relationship Type="http://schemas.openxmlformats.org/officeDocument/2006/relationships/webSettings" Target="webSettings.xml" Id="rId4" 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Stephan Illi</dc:creator>
  <keywords/>
  <dc:description/>
  <lastModifiedBy>Anna Bruen</lastModifiedBy>
  <revision>2</revision>
  <dcterms:created xsi:type="dcterms:W3CDTF">2020-10-29T10:42:00.0000000Z</dcterms:created>
  <dcterms:modified xsi:type="dcterms:W3CDTF">2020-12-17T09:31:18.8565672Z</dcterms:modified>
</coreProperties>
</file>